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3912F" w14:textId="7E0D5E60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>Številka: 410-0064/2025</w:t>
      </w:r>
    </w:p>
    <w:p w14:paraId="4155974F" w14:textId="0AD1097A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>Datum: 8. 1. 2026</w:t>
      </w:r>
    </w:p>
    <w:p w14:paraId="0B9A865F" w14:textId="77777777" w:rsidR="00421DCE" w:rsidRPr="00421DCE" w:rsidRDefault="00421DCE" w:rsidP="00421DCE">
      <w:pPr>
        <w:rPr>
          <w:rFonts w:cstheme="minorBidi"/>
          <w:b/>
          <w:bCs/>
          <w:kern w:val="0"/>
          <w:szCs w:val="22"/>
          <w14:ligatures w14:val="none"/>
        </w:rPr>
      </w:pPr>
    </w:p>
    <w:p w14:paraId="4221A7BA" w14:textId="77777777" w:rsidR="00421DCE" w:rsidRPr="00421DCE" w:rsidRDefault="00421DCE" w:rsidP="00421DCE">
      <w:pPr>
        <w:rPr>
          <w:rFonts w:cstheme="minorBidi"/>
          <w:b/>
          <w:bCs/>
          <w:kern w:val="0"/>
          <w:szCs w:val="22"/>
          <w14:ligatures w14:val="none"/>
        </w:rPr>
      </w:pPr>
    </w:p>
    <w:p w14:paraId="202C73C6" w14:textId="77777777" w:rsidR="00421DCE" w:rsidRPr="00421DCE" w:rsidRDefault="00421DCE" w:rsidP="00421DCE">
      <w:pPr>
        <w:jc w:val="center"/>
        <w:rPr>
          <w:rFonts w:cstheme="minorBidi"/>
          <w:b/>
          <w:bCs/>
          <w:kern w:val="0"/>
          <w:szCs w:val="22"/>
          <w14:ligatures w14:val="none"/>
        </w:rPr>
      </w:pPr>
      <w:r w:rsidRPr="00421DCE">
        <w:rPr>
          <w:rFonts w:cstheme="minorBidi"/>
          <w:b/>
          <w:bCs/>
          <w:kern w:val="0"/>
          <w:szCs w:val="22"/>
          <w14:ligatures w14:val="none"/>
        </w:rPr>
        <w:t>JAVNI POZIV</w:t>
      </w:r>
    </w:p>
    <w:p w14:paraId="6462274D" w14:textId="1AC39DA2" w:rsidR="00421DCE" w:rsidRPr="00421DCE" w:rsidRDefault="00421DCE" w:rsidP="00421DCE">
      <w:pPr>
        <w:jc w:val="center"/>
        <w:rPr>
          <w:rFonts w:cstheme="minorBidi"/>
          <w:b/>
          <w:bCs/>
          <w:kern w:val="0"/>
          <w:szCs w:val="22"/>
          <w14:ligatures w14:val="none"/>
        </w:rPr>
      </w:pPr>
      <w:r w:rsidRPr="00421DCE">
        <w:rPr>
          <w:rFonts w:cstheme="minorBidi"/>
          <w:b/>
          <w:bCs/>
          <w:kern w:val="0"/>
          <w:szCs w:val="22"/>
          <w14:ligatures w14:val="none"/>
        </w:rPr>
        <w:t>za sofinanciranje sterilizacije in kastracije lastniških mačk in psov v letu 202</w:t>
      </w:r>
      <w:r w:rsidRPr="00B12C46">
        <w:rPr>
          <w:rFonts w:cstheme="minorBidi"/>
          <w:b/>
          <w:bCs/>
          <w:kern w:val="0"/>
          <w:szCs w:val="22"/>
          <w14:ligatures w14:val="none"/>
        </w:rPr>
        <w:t>6</w:t>
      </w:r>
    </w:p>
    <w:p w14:paraId="248AB3E7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</w:p>
    <w:p w14:paraId="78247337" w14:textId="61A46979" w:rsidR="00421DCE" w:rsidRPr="00421DCE" w:rsidRDefault="00421DCE" w:rsidP="00421DCE">
      <w:pPr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 xml:space="preserve">Občina Cerknica od leta 2021 izvaja preventivno akcijo sofinanciranja sterilizacije in kastracije lastniških mačk in psov. Problematika nekontroliranega razmnoževanja in s tem zapuščenih živali na našem območju še vedno obstaja, zato se je Občina Cerknica tudi letos odločila za izvedbo akcije. Ukrep sterilizacije oziroma kastracije mačk </w:t>
      </w:r>
      <w:r w:rsidR="00E141B7">
        <w:rPr>
          <w:rFonts w:cstheme="minorBidi"/>
          <w:kern w:val="0"/>
          <w:szCs w:val="22"/>
          <w14:ligatures w14:val="none"/>
        </w:rPr>
        <w:t>ter</w:t>
      </w:r>
      <w:r w:rsidRPr="00421DCE">
        <w:rPr>
          <w:rFonts w:cstheme="minorBidi"/>
          <w:kern w:val="0"/>
          <w:szCs w:val="22"/>
          <w14:ligatures w14:val="none"/>
        </w:rPr>
        <w:t xml:space="preserve"> psov je bistvenega pomena za omejevanje nekontroliranega razmnoževanja živali in dolgoročno izboljša zdravje </w:t>
      </w:r>
      <w:r w:rsidR="00B770AA">
        <w:rPr>
          <w:rFonts w:cstheme="minorBidi"/>
          <w:kern w:val="0"/>
          <w:szCs w:val="22"/>
          <w14:ligatures w14:val="none"/>
        </w:rPr>
        <w:t>ter</w:t>
      </w:r>
      <w:r w:rsidRPr="00421DCE">
        <w:rPr>
          <w:rFonts w:cstheme="minorBidi"/>
          <w:kern w:val="0"/>
          <w:szCs w:val="22"/>
          <w14:ligatures w14:val="none"/>
        </w:rPr>
        <w:t xml:space="preserve"> kakovost življenja</w:t>
      </w:r>
      <w:r w:rsidR="00B770AA">
        <w:rPr>
          <w:rFonts w:cstheme="minorBidi"/>
          <w:kern w:val="0"/>
          <w:szCs w:val="22"/>
          <w14:ligatures w14:val="none"/>
        </w:rPr>
        <w:t xml:space="preserve"> tako</w:t>
      </w:r>
      <w:r w:rsidRPr="00421DCE">
        <w:rPr>
          <w:rFonts w:cstheme="minorBidi"/>
          <w:kern w:val="0"/>
          <w:szCs w:val="22"/>
          <w14:ligatures w14:val="none"/>
        </w:rPr>
        <w:t xml:space="preserve"> živali kot tudi ljudi. Preprečevanje rojstev nezaželenih živali je za lastnike obveza, ki izhaja iz določb 11. člena Zakona o zaščiti živali (Uradni list RS, št. 38/13 </w:t>
      </w:r>
      <w:r w:rsidR="00B770AA">
        <w:rPr>
          <w:rFonts w:cstheme="minorBidi"/>
          <w:kern w:val="0"/>
          <w:szCs w:val="22"/>
          <w14:ligatures w14:val="none"/>
        </w:rPr>
        <w:t>–</w:t>
      </w:r>
      <w:r w:rsidRPr="00421DCE">
        <w:rPr>
          <w:rFonts w:cstheme="minorBidi"/>
          <w:kern w:val="0"/>
          <w:szCs w:val="22"/>
          <w14:ligatures w14:val="none"/>
        </w:rPr>
        <w:t xml:space="preserve"> uradno prečiščeno besedilo, 21/18 </w:t>
      </w:r>
      <w:r w:rsidR="00B770AA">
        <w:rPr>
          <w:rFonts w:cstheme="minorBidi"/>
          <w:kern w:val="0"/>
          <w:szCs w:val="22"/>
          <w14:ligatures w14:val="none"/>
        </w:rPr>
        <w:t>–</w:t>
      </w:r>
      <w:r w:rsidRPr="00421DCE">
        <w:rPr>
          <w:rFonts w:cstheme="minorBidi"/>
          <w:kern w:val="0"/>
          <w:szCs w:val="22"/>
          <w14:ligatures w14:val="none"/>
        </w:rPr>
        <w:t xml:space="preserve"> ZNOrg, 92/20, 159/21, 109/23</w:t>
      </w:r>
      <w:r w:rsidR="00F535D1">
        <w:rPr>
          <w:rFonts w:cstheme="minorBidi"/>
          <w:kern w:val="0"/>
          <w:szCs w:val="22"/>
          <w14:ligatures w14:val="none"/>
        </w:rPr>
        <w:t>,</w:t>
      </w:r>
      <w:r w:rsidR="00B770AA">
        <w:rPr>
          <w:rFonts w:cstheme="minorBidi"/>
          <w:kern w:val="0"/>
          <w:szCs w:val="22"/>
          <w14:ligatures w14:val="none"/>
        </w:rPr>
        <w:t xml:space="preserve"> </w:t>
      </w:r>
      <w:r w:rsidR="00F535D1">
        <w:rPr>
          <w:rStyle w:val="row-header-quote-text"/>
        </w:rPr>
        <w:t xml:space="preserve">12/25 </w:t>
      </w:r>
      <w:r w:rsidR="00B770AA">
        <w:rPr>
          <w:rStyle w:val="row-header-quote-text"/>
        </w:rPr>
        <w:t>–</w:t>
      </w:r>
      <w:r w:rsidR="00F535D1">
        <w:rPr>
          <w:rStyle w:val="row-header-quote-text"/>
        </w:rPr>
        <w:t xml:space="preserve"> odl. US, 60/25</w:t>
      </w:r>
      <w:r w:rsidRPr="00421DCE">
        <w:rPr>
          <w:rFonts w:cstheme="minorBidi"/>
          <w:kern w:val="0"/>
          <w:szCs w:val="22"/>
          <w14:ligatures w14:val="none"/>
        </w:rPr>
        <w:t xml:space="preserve">). </w:t>
      </w:r>
    </w:p>
    <w:p w14:paraId="2964FE11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</w:p>
    <w:p w14:paraId="22739A09" w14:textId="77777777" w:rsidR="00421DCE" w:rsidRPr="00421DCE" w:rsidRDefault="00421DCE" w:rsidP="00421DCE">
      <w:pPr>
        <w:rPr>
          <w:rFonts w:cstheme="minorBidi"/>
          <w:b/>
          <w:bCs/>
          <w:kern w:val="0"/>
          <w:szCs w:val="22"/>
          <w14:ligatures w14:val="none"/>
        </w:rPr>
      </w:pPr>
      <w:r w:rsidRPr="00421DCE">
        <w:rPr>
          <w:rFonts w:cstheme="minorBidi"/>
          <w:b/>
          <w:bCs/>
          <w:kern w:val="0"/>
          <w:szCs w:val="22"/>
          <w14:ligatures w14:val="none"/>
        </w:rPr>
        <w:t>Predmet javnega poziva:</w:t>
      </w:r>
    </w:p>
    <w:p w14:paraId="47E9062A" w14:textId="491DBE3F" w:rsidR="00421DCE" w:rsidRPr="00421DCE" w:rsidRDefault="00421DCE" w:rsidP="00421DCE">
      <w:pPr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>Predmet javnega poziva je sofinanciranje sterilizacije in kastracije lastniških mačk in psov v letu 2026. Skupni znesek zagotovljenih sredstev za ta namen znaša 5.000 EUR.</w:t>
      </w:r>
    </w:p>
    <w:p w14:paraId="519E4A41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</w:p>
    <w:p w14:paraId="40938704" w14:textId="77777777" w:rsidR="00421DCE" w:rsidRPr="00421DCE" w:rsidRDefault="00421DCE" w:rsidP="00421DCE">
      <w:pPr>
        <w:rPr>
          <w:rFonts w:cstheme="minorBidi"/>
          <w:b/>
          <w:bCs/>
          <w:kern w:val="0"/>
          <w:szCs w:val="22"/>
          <w14:ligatures w14:val="none"/>
        </w:rPr>
      </w:pPr>
      <w:r w:rsidRPr="00421DCE">
        <w:rPr>
          <w:rFonts w:cstheme="minorBidi"/>
          <w:b/>
          <w:bCs/>
          <w:kern w:val="0"/>
          <w:szCs w:val="22"/>
          <w14:ligatures w14:val="none"/>
        </w:rPr>
        <w:t>Pogoji za sodelovanje:</w:t>
      </w:r>
    </w:p>
    <w:p w14:paraId="76AF7167" w14:textId="77777777" w:rsidR="00421DCE" w:rsidRPr="00421DCE" w:rsidRDefault="00421DCE" w:rsidP="00421DCE">
      <w:pPr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 xml:space="preserve">Na javni poziv se lahko prijavijo lastniki mačk in psov, ki imajo stalno bivališče v občini Cerknica. </w:t>
      </w:r>
    </w:p>
    <w:p w14:paraId="439E6B29" w14:textId="102D7898" w:rsidR="00421DCE" w:rsidRPr="00421DCE" w:rsidRDefault="00421DCE" w:rsidP="00421DCE">
      <w:pPr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>Posameznemu gospodinjstvu (lastniku) se sofinancira storitev za največ dve (2) živali. Sofinancirana storitev se mora izvesti v roku dveh mesecev od datuma odobritve prijavnega obrazca oziroma naj</w:t>
      </w:r>
      <w:r w:rsidR="00B770AA">
        <w:rPr>
          <w:rFonts w:cstheme="minorBidi"/>
          <w:kern w:val="0"/>
          <w:szCs w:val="22"/>
          <w14:ligatures w14:val="none"/>
        </w:rPr>
        <w:t>pozn</w:t>
      </w:r>
      <w:r w:rsidRPr="00421DCE">
        <w:rPr>
          <w:rFonts w:cstheme="minorBidi"/>
          <w:kern w:val="0"/>
          <w:szCs w:val="22"/>
          <w14:ligatures w14:val="none"/>
        </w:rPr>
        <w:t>eje do 30.</w:t>
      </w:r>
      <w:r w:rsidR="00B770AA">
        <w:rPr>
          <w:rFonts w:cstheme="minorBidi"/>
          <w:kern w:val="0"/>
          <w:szCs w:val="22"/>
          <w14:ligatures w14:val="none"/>
        </w:rPr>
        <w:t> oktobra </w:t>
      </w:r>
      <w:r w:rsidRPr="00421DCE">
        <w:rPr>
          <w:rFonts w:cstheme="minorBidi"/>
          <w:kern w:val="0"/>
          <w:szCs w:val="22"/>
          <w14:ligatures w14:val="none"/>
        </w:rPr>
        <w:t>2026.</w:t>
      </w:r>
    </w:p>
    <w:p w14:paraId="2F81EFB8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</w:p>
    <w:p w14:paraId="26D627EF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b/>
          <w:bCs/>
          <w:kern w:val="0"/>
          <w:szCs w:val="22"/>
          <w14:ligatures w14:val="none"/>
        </w:rPr>
        <w:t xml:space="preserve">Storitev izvaja </w:t>
      </w:r>
      <w:r w:rsidRPr="00421DCE">
        <w:rPr>
          <w:rFonts w:cstheme="minorBidi"/>
          <w:kern w:val="0"/>
          <w:szCs w:val="22"/>
          <w14:ligatures w14:val="none"/>
        </w:rPr>
        <w:t>Veterinarska postaja Cerknica, Gerbičeva 39, 1380 Cerknica, tel. št.: 041 621 258.</w:t>
      </w:r>
    </w:p>
    <w:p w14:paraId="00C6B73F" w14:textId="5C928576" w:rsidR="00421DCE" w:rsidRPr="00421DCE" w:rsidRDefault="00421DCE" w:rsidP="00421DCE">
      <w:pPr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>Pred posegom se je v ambulanti treb</w:t>
      </w:r>
      <w:r w:rsidR="00B770AA">
        <w:rPr>
          <w:rFonts w:cstheme="minorBidi"/>
          <w:kern w:val="0"/>
          <w:szCs w:val="22"/>
          <w14:ligatures w14:val="none"/>
        </w:rPr>
        <w:t>a</w:t>
      </w:r>
      <w:r w:rsidRPr="00421DCE">
        <w:rPr>
          <w:rFonts w:cstheme="minorBidi"/>
          <w:kern w:val="0"/>
          <w:szCs w:val="22"/>
          <w14:ligatures w14:val="none"/>
        </w:rPr>
        <w:t xml:space="preserve"> naročiti in imeti ob obisku ambulante s seboj osebni dokument. </w:t>
      </w:r>
    </w:p>
    <w:p w14:paraId="6270A0EF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</w:p>
    <w:p w14:paraId="15DAE1BF" w14:textId="77777777" w:rsidR="00421DCE" w:rsidRPr="00421DCE" w:rsidRDefault="00421DCE" w:rsidP="00421DCE">
      <w:pPr>
        <w:jc w:val="both"/>
        <w:rPr>
          <w:rFonts w:cstheme="minorBidi"/>
          <w:b/>
          <w:bCs/>
          <w:kern w:val="0"/>
          <w:szCs w:val="22"/>
          <w14:ligatures w14:val="none"/>
        </w:rPr>
      </w:pPr>
      <w:r w:rsidRPr="00421DCE">
        <w:rPr>
          <w:rFonts w:cstheme="minorBidi"/>
          <w:b/>
          <w:bCs/>
          <w:kern w:val="0"/>
          <w:szCs w:val="22"/>
          <w14:ligatures w14:val="none"/>
        </w:rPr>
        <w:t>Način prijave oziroma sodelovanja na javnem pozivu:</w:t>
      </w:r>
    </w:p>
    <w:p w14:paraId="09131111" w14:textId="639FF210" w:rsidR="00421DCE" w:rsidRPr="00421DCE" w:rsidRDefault="00421DCE" w:rsidP="00421DCE">
      <w:pPr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>Lastniki živali, ki izpolnjujejo pogoje za sodelovanje na tem javnem pozivu, izpolnijo prijavni obrazec</w:t>
      </w:r>
      <w:r w:rsidR="00B770AA">
        <w:rPr>
          <w:rFonts w:cstheme="minorBidi"/>
          <w:kern w:val="0"/>
          <w:szCs w:val="22"/>
          <w14:ligatures w14:val="none"/>
        </w:rPr>
        <w:t xml:space="preserve"> in</w:t>
      </w:r>
      <w:r w:rsidRPr="00421DCE">
        <w:rPr>
          <w:rFonts w:cstheme="minorBidi"/>
          <w:kern w:val="0"/>
          <w:szCs w:val="22"/>
          <w14:ligatures w14:val="none"/>
        </w:rPr>
        <w:t xml:space="preserve"> potrjenega s strani Občine Cerknica predajo izbranemu izvajalcu veterinarskih storitev. Prijavni obrazec je na voljo na spletni strani Občine Cerknica oziroma v sprejemni pisarni Občine Cerknica. </w:t>
      </w:r>
    </w:p>
    <w:p w14:paraId="3B8260E3" w14:textId="77777777" w:rsidR="00421DCE" w:rsidRPr="00421DCE" w:rsidRDefault="00421DCE" w:rsidP="00421DCE">
      <w:pPr>
        <w:jc w:val="both"/>
        <w:rPr>
          <w:rFonts w:cstheme="minorBidi"/>
          <w:kern w:val="0"/>
          <w:szCs w:val="22"/>
          <w14:ligatures w14:val="none"/>
        </w:rPr>
      </w:pPr>
    </w:p>
    <w:p w14:paraId="13CBC8A6" w14:textId="131A115F" w:rsidR="00421DCE" w:rsidRPr="00421DCE" w:rsidRDefault="00421DCE" w:rsidP="00421DCE">
      <w:pPr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>Na podlagi izpolnjenega oziroma potrjenega obrazca se storitev sterilizacije oziroma kastracije po tem pozivu s strani Občine Cerknica sofinancira v višini:</w:t>
      </w:r>
    </w:p>
    <w:p w14:paraId="0BDD362A" w14:textId="77777777" w:rsidR="00421DCE" w:rsidRPr="00421DCE" w:rsidRDefault="00421DCE" w:rsidP="00186325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 xml:space="preserve">30 EUR </w:t>
      </w:r>
      <w:r w:rsidRPr="00421DCE">
        <w:rPr>
          <w:rFonts w:eastAsia="Times New Roman"/>
          <w:kern w:val="0"/>
          <w:lang w:eastAsia="sl-SI"/>
          <w14:ligatures w14:val="none"/>
        </w:rPr>
        <w:t>bruto cene storitve za posamezno mačko</w:t>
      </w:r>
      <w:r w:rsidRPr="00421DCE">
        <w:rPr>
          <w:rFonts w:cstheme="minorBidi"/>
          <w:kern w:val="0"/>
          <w:szCs w:val="22"/>
          <w14:ligatures w14:val="none"/>
        </w:rPr>
        <w:t xml:space="preserve"> in</w:t>
      </w:r>
    </w:p>
    <w:p w14:paraId="4073A307" w14:textId="452C8A7F" w:rsidR="00421DCE" w:rsidRPr="00421DCE" w:rsidRDefault="00421DCE" w:rsidP="00186325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 xml:space="preserve">50 EUR </w:t>
      </w:r>
      <w:r w:rsidRPr="00421DCE">
        <w:rPr>
          <w:rFonts w:eastAsia="Times New Roman"/>
          <w:kern w:val="0"/>
          <w:lang w:eastAsia="sl-SI"/>
          <w14:ligatures w14:val="none"/>
        </w:rPr>
        <w:t>bruto cene za posameznega psa</w:t>
      </w:r>
      <w:r w:rsidR="00B770AA">
        <w:rPr>
          <w:rFonts w:eastAsia="Times New Roman"/>
          <w:kern w:val="0"/>
          <w:lang w:eastAsia="sl-SI"/>
          <w14:ligatures w14:val="none"/>
        </w:rPr>
        <w:t>.</w:t>
      </w:r>
    </w:p>
    <w:p w14:paraId="2F421F1B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</w:p>
    <w:p w14:paraId="16B0274D" w14:textId="77777777" w:rsidR="00421DCE" w:rsidRPr="00421DCE" w:rsidRDefault="00421DCE" w:rsidP="00421DCE">
      <w:pPr>
        <w:rPr>
          <w:rFonts w:cstheme="minorBidi"/>
          <w:b/>
          <w:bCs/>
          <w:kern w:val="0"/>
          <w:szCs w:val="22"/>
          <w14:ligatures w14:val="none"/>
        </w:rPr>
      </w:pPr>
      <w:r w:rsidRPr="00421DCE">
        <w:rPr>
          <w:rFonts w:cstheme="minorBidi"/>
          <w:b/>
          <w:bCs/>
          <w:kern w:val="0"/>
          <w:szCs w:val="22"/>
          <w14:ligatures w14:val="none"/>
        </w:rPr>
        <w:t>Rok za prijavo:</w:t>
      </w:r>
    </w:p>
    <w:p w14:paraId="7EE07C4D" w14:textId="359E1B6C" w:rsidR="00421DCE" w:rsidRPr="00421DCE" w:rsidRDefault="00421DCE" w:rsidP="00421DCE">
      <w:pPr>
        <w:jc w:val="both"/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 xml:space="preserve">Akcija sofinanciranja storitev, ki so predmet tega poziva, traja od dneva objave javnega poziva do </w:t>
      </w:r>
      <w:r w:rsidR="00364639" w:rsidRPr="00A61CDF">
        <w:rPr>
          <w:rFonts w:cstheme="minorBidi"/>
          <w:kern w:val="0"/>
          <w:szCs w:val="22"/>
          <w14:ligatures w14:val="none"/>
        </w:rPr>
        <w:t>porab</w:t>
      </w:r>
      <w:r w:rsidR="00A61CDF" w:rsidRPr="00A61CDF">
        <w:rPr>
          <w:rFonts w:cstheme="minorBidi"/>
          <w:kern w:val="0"/>
          <w:szCs w:val="22"/>
          <w14:ligatures w14:val="none"/>
        </w:rPr>
        <w:t>e</w:t>
      </w:r>
      <w:r w:rsidR="00364639" w:rsidRPr="00A61CDF">
        <w:rPr>
          <w:rFonts w:cstheme="minorBidi"/>
          <w:kern w:val="0"/>
          <w:szCs w:val="22"/>
          <w14:ligatures w14:val="none"/>
        </w:rPr>
        <w:t xml:space="preserve"> sredstev</w:t>
      </w:r>
      <w:r w:rsidR="00275A36" w:rsidRPr="00A61CDF">
        <w:rPr>
          <w:rFonts w:cstheme="minorBidi"/>
          <w:kern w:val="0"/>
          <w:szCs w:val="22"/>
          <w14:ligatures w14:val="none"/>
        </w:rPr>
        <w:t>, vendar naj</w:t>
      </w:r>
      <w:r w:rsidR="00B770AA">
        <w:rPr>
          <w:rFonts w:cstheme="minorBidi"/>
          <w:kern w:val="0"/>
          <w:szCs w:val="22"/>
          <w14:ligatures w14:val="none"/>
        </w:rPr>
        <w:t>pozn</w:t>
      </w:r>
      <w:r w:rsidR="00275A36" w:rsidRPr="00A61CDF">
        <w:rPr>
          <w:rFonts w:cstheme="minorBidi"/>
          <w:kern w:val="0"/>
          <w:szCs w:val="22"/>
          <w14:ligatures w14:val="none"/>
        </w:rPr>
        <w:t xml:space="preserve">eje do </w:t>
      </w:r>
      <w:r w:rsidRPr="00421DCE">
        <w:rPr>
          <w:rFonts w:cstheme="minorBidi"/>
          <w:kern w:val="0"/>
          <w:szCs w:val="22"/>
          <w14:ligatures w14:val="none"/>
        </w:rPr>
        <w:t>vključno 30. 10. 202</w:t>
      </w:r>
      <w:r w:rsidR="00E141B7">
        <w:rPr>
          <w:rFonts w:cstheme="minorBidi"/>
          <w:kern w:val="0"/>
          <w:szCs w:val="22"/>
          <w14:ligatures w14:val="none"/>
        </w:rPr>
        <w:t>6</w:t>
      </w:r>
      <w:r w:rsidRPr="00421DCE">
        <w:rPr>
          <w:rFonts w:cstheme="minorBidi"/>
          <w:kern w:val="0"/>
          <w:szCs w:val="22"/>
          <w14:ligatures w14:val="none"/>
        </w:rPr>
        <w:t>.</w:t>
      </w:r>
    </w:p>
    <w:p w14:paraId="050D932F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</w:p>
    <w:p w14:paraId="74D41344" w14:textId="77777777" w:rsidR="00421DCE" w:rsidRPr="00421DCE" w:rsidRDefault="00421DCE" w:rsidP="00421DCE">
      <w:pPr>
        <w:rPr>
          <w:rFonts w:cstheme="minorBidi"/>
          <w:b/>
          <w:bCs/>
          <w:kern w:val="0"/>
          <w:szCs w:val="22"/>
          <w14:ligatures w14:val="none"/>
        </w:rPr>
      </w:pPr>
      <w:r w:rsidRPr="00421DCE">
        <w:rPr>
          <w:rFonts w:cstheme="minorBidi"/>
          <w:b/>
          <w:bCs/>
          <w:kern w:val="0"/>
          <w:szCs w:val="22"/>
          <w14:ligatures w14:val="none"/>
        </w:rPr>
        <w:t>Dodatne informacije:</w:t>
      </w:r>
    </w:p>
    <w:p w14:paraId="06F40374" w14:textId="01C88283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  <w:r w:rsidRPr="00421DCE">
        <w:rPr>
          <w:rFonts w:cstheme="minorBidi"/>
          <w:kern w:val="0"/>
          <w:szCs w:val="22"/>
          <w14:ligatures w14:val="none"/>
        </w:rPr>
        <w:t xml:space="preserve">Jasna Zalar (01 709 06 34); e-pošta: </w:t>
      </w:r>
      <w:hyperlink r:id="rId7" w:history="1">
        <w:r w:rsidRPr="00421DCE">
          <w:rPr>
            <w:rFonts w:cstheme="minorBidi"/>
            <w:kern w:val="0"/>
            <w:szCs w:val="22"/>
            <w:u w:val="single"/>
            <w14:ligatures w14:val="none"/>
          </w:rPr>
          <w:t>jasna.zalar@cerknica.si</w:t>
        </w:r>
      </w:hyperlink>
      <w:r w:rsidRPr="00421DCE">
        <w:rPr>
          <w:rFonts w:cstheme="minorBidi"/>
          <w:kern w:val="0"/>
          <w:szCs w:val="22"/>
          <w14:ligatures w14:val="none"/>
        </w:rPr>
        <w:t>)</w:t>
      </w:r>
      <w:r w:rsidR="00B770AA">
        <w:rPr>
          <w:rFonts w:cstheme="minorBidi"/>
          <w:kern w:val="0"/>
          <w:szCs w:val="22"/>
          <w14:ligatures w14:val="none"/>
        </w:rPr>
        <w:t>.</w:t>
      </w:r>
    </w:p>
    <w:p w14:paraId="5A353468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</w:p>
    <w:p w14:paraId="46286D9F" w14:textId="77777777" w:rsidR="00421DCE" w:rsidRPr="00421DCE" w:rsidRDefault="00421DCE" w:rsidP="00421DCE">
      <w:pPr>
        <w:rPr>
          <w:rFonts w:cstheme="minorBidi"/>
          <w:kern w:val="0"/>
          <w:szCs w:val="22"/>
          <w14:ligatures w14:val="none"/>
        </w:rPr>
      </w:pPr>
    </w:p>
    <w:p w14:paraId="5D333DCE" w14:textId="3EFE8140" w:rsidR="00B770AA" w:rsidRPr="00067D71" w:rsidRDefault="00421DCE" w:rsidP="00B770A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21DCE">
        <w:rPr>
          <w:rFonts w:cstheme="minorBidi"/>
          <w:kern w:val="0"/>
          <w:szCs w:val="22"/>
          <w14:ligatures w14:val="none"/>
        </w:rPr>
        <w:tab/>
      </w:r>
      <w:r w:rsidR="00B770AA">
        <w:rPr>
          <w:rFonts w:cstheme="minorBidi"/>
          <w:kern w:val="0"/>
          <w:szCs w:val="22"/>
          <w14:ligatures w14:val="none"/>
        </w:rPr>
        <w:tab/>
      </w:r>
      <w:r w:rsidR="00B770AA">
        <w:rPr>
          <w:rFonts w:cstheme="minorBidi"/>
          <w:kern w:val="0"/>
          <w:szCs w:val="22"/>
          <w14:ligatures w14:val="none"/>
        </w:rPr>
        <w:tab/>
      </w:r>
      <w:r w:rsidR="00B770AA">
        <w:rPr>
          <w:rFonts w:cstheme="minorBidi"/>
          <w:kern w:val="0"/>
          <w:szCs w:val="22"/>
          <w14:ligatures w14:val="none"/>
        </w:rPr>
        <w:tab/>
      </w:r>
      <w:r w:rsidR="00B770AA">
        <w:rPr>
          <w:rFonts w:cstheme="minorBidi"/>
          <w:kern w:val="0"/>
          <w:szCs w:val="22"/>
          <w14:ligatures w14:val="none"/>
        </w:rPr>
        <w:tab/>
      </w:r>
      <w:r w:rsidR="00B770AA">
        <w:rPr>
          <w:rFonts w:cstheme="minorBidi"/>
          <w:kern w:val="0"/>
          <w:szCs w:val="22"/>
          <w14:ligatures w14:val="none"/>
        </w:rPr>
        <w:tab/>
      </w:r>
      <w:r w:rsidR="00B770AA">
        <w:rPr>
          <w:rFonts w:cstheme="minorBidi"/>
          <w:kern w:val="0"/>
          <w:szCs w:val="22"/>
          <w14:ligatures w14:val="none"/>
        </w:rPr>
        <w:tab/>
      </w:r>
      <w:r w:rsidR="00B770AA">
        <w:rPr>
          <w:rFonts w:cstheme="minorBidi"/>
          <w:kern w:val="0"/>
          <w:szCs w:val="22"/>
          <w14:ligatures w14:val="none"/>
        </w:rPr>
        <w:tab/>
        <w:t xml:space="preserve">      </w:t>
      </w:r>
      <w:r w:rsidR="00B770AA">
        <w:rPr>
          <w:b/>
          <w:bCs/>
          <w:color w:val="000000"/>
        </w:rPr>
        <w:t>OBČINA CERKNICA</w:t>
      </w:r>
    </w:p>
    <w:p w14:paraId="11D6E6D9" w14:textId="77777777" w:rsidR="00B770AA" w:rsidRDefault="00B770AA" w:rsidP="00B770A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67D71">
        <w:rPr>
          <w:b/>
          <w:bCs/>
          <w:color w:val="000000"/>
        </w:rPr>
        <w:t xml:space="preserve">                                                                                                                     </w:t>
      </w:r>
      <w:r>
        <w:rPr>
          <w:b/>
          <w:bCs/>
          <w:color w:val="000000"/>
        </w:rPr>
        <w:t xml:space="preserve">  Ž</w:t>
      </w:r>
      <w:r w:rsidRPr="00067D71">
        <w:rPr>
          <w:b/>
          <w:bCs/>
          <w:color w:val="000000"/>
        </w:rPr>
        <w:t>upan</w:t>
      </w:r>
    </w:p>
    <w:p w14:paraId="7C62D298" w14:textId="77777777" w:rsidR="00B770AA" w:rsidRPr="00067D71" w:rsidRDefault="00B770AA" w:rsidP="00B770A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     Marko RUPAR</w:t>
      </w:r>
    </w:p>
    <w:p w14:paraId="134934A2" w14:textId="77777777" w:rsidR="00A94983" w:rsidRPr="00A61CDF" w:rsidRDefault="00A94983" w:rsidP="00B770AA">
      <w:pPr>
        <w:tabs>
          <w:tab w:val="center" w:pos="6804"/>
        </w:tabs>
      </w:pPr>
    </w:p>
    <w:sectPr w:rsidR="00A94983" w:rsidRPr="00A61CDF" w:rsidSect="00421DCE">
      <w:headerReference w:type="default" r:id="rId8"/>
      <w:headerReference w:type="first" r:id="rId9"/>
      <w:pgSz w:w="11909" w:h="16834" w:code="9"/>
      <w:pgMar w:top="1418" w:right="1304" w:bottom="1077" w:left="130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B507F" w14:textId="77777777" w:rsidR="00876FD8" w:rsidRDefault="00876FD8">
      <w:r>
        <w:separator/>
      </w:r>
    </w:p>
  </w:endnote>
  <w:endnote w:type="continuationSeparator" w:id="0">
    <w:p w14:paraId="56A1A4CF" w14:textId="77777777" w:rsidR="00876FD8" w:rsidRDefault="0087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1FBE7" w14:textId="77777777" w:rsidR="00876FD8" w:rsidRDefault="00876FD8">
      <w:r>
        <w:separator/>
      </w:r>
    </w:p>
  </w:footnote>
  <w:footnote w:type="continuationSeparator" w:id="0">
    <w:p w14:paraId="49DFF952" w14:textId="77777777" w:rsidR="00876FD8" w:rsidRDefault="00876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D3BD" w14:textId="77777777" w:rsidR="00421DCE" w:rsidRPr="00B25178" w:rsidRDefault="00421DCE" w:rsidP="00174698">
    <w:pPr>
      <w:pStyle w:val="Glava"/>
      <w:ind w:left="-16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C7EC5" w14:textId="77777777" w:rsidR="00421DCE" w:rsidRPr="007F6144" w:rsidRDefault="00421DCE" w:rsidP="005870D5">
    <w:pPr>
      <w:pStyle w:val="Glava"/>
      <w:ind w:left="-1620"/>
    </w:pPr>
    <w:r w:rsidRPr="007F6144">
      <w:rPr>
        <w:noProof/>
        <w:lang w:eastAsia="sl-SI"/>
      </w:rPr>
      <w:drawing>
        <wp:inline distT="0" distB="0" distL="0" distR="0" wp14:anchorId="3278BA48" wp14:editId="5C8F2942">
          <wp:extent cx="7546975" cy="22860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975" cy="22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C7CF4"/>
    <w:multiLevelType w:val="hybridMultilevel"/>
    <w:tmpl w:val="D9F669FC"/>
    <w:lvl w:ilvl="0" w:tplc="D9B69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772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DCE"/>
    <w:rsid w:val="00186325"/>
    <w:rsid w:val="001B75CD"/>
    <w:rsid w:val="0026248F"/>
    <w:rsid w:val="00275A36"/>
    <w:rsid w:val="00364639"/>
    <w:rsid w:val="00421DCE"/>
    <w:rsid w:val="00591ABE"/>
    <w:rsid w:val="00804743"/>
    <w:rsid w:val="00876FD8"/>
    <w:rsid w:val="008A1273"/>
    <w:rsid w:val="008A2C77"/>
    <w:rsid w:val="00A61CDF"/>
    <w:rsid w:val="00A94983"/>
    <w:rsid w:val="00B12C46"/>
    <w:rsid w:val="00B770AA"/>
    <w:rsid w:val="00B939BE"/>
    <w:rsid w:val="00CB11D1"/>
    <w:rsid w:val="00E141B7"/>
    <w:rsid w:val="00F5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F207B"/>
  <w15:chartTrackingRefBased/>
  <w15:docId w15:val="{7AA5A688-BF17-4E57-8F8B-D7151ADB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21D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21D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21DC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21DC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21DC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21DC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21DC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21DC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21DC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21D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21D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21DC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21DC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21DC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21DC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21DC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21DC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21DCE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21D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21D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21DC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21DC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21D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21DC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21DC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21DCE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21D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21DCE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21DCE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421DCE"/>
    <w:pPr>
      <w:tabs>
        <w:tab w:val="center" w:pos="4536"/>
        <w:tab w:val="right" w:pos="9072"/>
      </w:tabs>
    </w:pPr>
    <w:rPr>
      <w:rFonts w:cstheme="minorBidi"/>
      <w:kern w:val="0"/>
      <w:szCs w:val="22"/>
      <w14:ligatures w14:val="none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421DCE"/>
    <w:rPr>
      <w:rFonts w:cstheme="minorBidi"/>
      <w:kern w:val="0"/>
      <w:szCs w:val="22"/>
      <w14:ligatures w14:val="none"/>
    </w:rPr>
  </w:style>
  <w:style w:type="character" w:customStyle="1" w:styleId="row-header-quote-text">
    <w:name w:val="row-header-quote-text"/>
    <w:basedOn w:val="Privzetapisavaodstavka"/>
    <w:rsid w:val="00F535D1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770A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77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sna.zalar@cerknic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2471</Characters>
  <Application>Microsoft Office Word</Application>
  <DocSecurity>0</DocSecurity>
  <Lines>98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Zalar</dc:creator>
  <cp:keywords/>
  <dc:description/>
  <cp:lastModifiedBy>Maruša Opeka</cp:lastModifiedBy>
  <cp:revision>2</cp:revision>
  <dcterms:created xsi:type="dcterms:W3CDTF">2026-01-08T08:57:00Z</dcterms:created>
  <dcterms:modified xsi:type="dcterms:W3CDTF">2026-01-08T08:57:00Z</dcterms:modified>
</cp:coreProperties>
</file>